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B60" w:rsidRDefault="00941220" w:rsidP="0016404B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6072963</wp:posOffset>
            </wp:positionH>
            <wp:positionV relativeFrom="paragraph">
              <wp:posOffset>63795</wp:posOffset>
            </wp:positionV>
            <wp:extent cx="3032494" cy="4997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1244" t="56652" r="4318" b="25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494" cy="49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230C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7.2pt;margin-top:274.9pt;width:169.95pt;height:54.4pt;z-index:251665408;mso-position-horizontal-relative:text;mso-position-vertical-relative:text;mso-width-relative:margin;mso-height-relative:margin;v-text-anchor:middle" filled="f" stroked="f">
            <v:textbox>
              <w:txbxContent>
                <w:p w:rsidR="00941220" w:rsidRDefault="00941220" w:rsidP="008708B7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8"/>
                    </w:rPr>
                    <w:t xml:space="preserve">Snapshots </w:t>
                  </w:r>
                  <w:r w:rsidRPr="008708B7">
                    <w:rPr>
                      <w:rFonts w:ascii="Arial" w:hAnsi="Arial" w:cs="Arial"/>
                      <w:b/>
                      <w:color w:val="FFFFFF" w:themeColor="background1"/>
                      <w:sz w:val="28"/>
                    </w:rPr>
                    <w:t>2005-2007</w:t>
                  </w:r>
                </w:p>
                <w:p w:rsidR="00941220" w:rsidRDefault="00941220" w:rsidP="008708B7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8708B7">
                    <w:rPr>
                      <w:rFonts w:ascii="Arial" w:hAnsi="Arial" w:cs="Arial"/>
                      <w:b/>
                      <w:color w:val="FFFFFF" w:themeColor="background1"/>
                    </w:rPr>
                    <w:t xml:space="preserve">Recorded / Edited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By:</w:t>
                  </w:r>
                </w:p>
                <w:p w:rsidR="00941220" w:rsidRPr="008708B7" w:rsidRDefault="00941220" w:rsidP="008708B7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Peter Lucia</w:t>
                  </w:r>
                </w:p>
              </w:txbxContent>
            </v:textbox>
          </v:shape>
        </w:pict>
      </w:r>
      <w:r w:rsidR="004C230C">
        <w:pict>
          <v:shape id="_x0000_s1027" type="#_x0000_t202" style="width:360.55pt;height:329.9pt;mso-position-horizontal-relative:char;mso-position-vertical-relative:line;mso-width-relative:margin;mso-height-relative:margin">
            <v:textbox style="mso-next-textbox:#_x0000_s1027">
              <w:txbxContent>
                <w:p w:rsidR="00941220" w:rsidRDefault="00941220">
                  <w:pPr>
                    <w:rPr>
                      <w:rFonts w:ascii="Broadway" w:hAnsi="Broadway"/>
                      <w:sz w:val="44"/>
                    </w:rPr>
                  </w:pPr>
                  <w:r>
                    <w:rPr>
                      <w:rFonts w:ascii="Broadway" w:hAnsi="Broadway"/>
                      <w:sz w:val="44"/>
                    </w:rPr>
                    <w:t xml:space="preserve"> </w:t>
                  </w:r>
                  <w:r w:rsidRPr="008708B7">
                    <w:rPr>
                      <w:rFonts w:ascii="Broadway" w:hAnsi="Broadway"/>
                      <w:sz w:val="44"/>
                    </w:rPr>
                    <w:t>Live At WPI</w:t>
                  </w:r>
                </w:p>
                <w:p w:rsidR="00941220" w:rsidRDefault="00941220">
                  <w:pPr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 xml:space="preserve">  A Musical Snapshot 2005-2007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>Geoffrey Brown and Friends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  <w:t>Musings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>Adam Ezra Group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  <w:t>Touchdown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>PorterDavis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  <w:t>Penny Candy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>WPI Concert Band and Combined Choirs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  <w:t>Manzoni Requiem (Excerpts)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>Jim’s Big Ego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</w:r>
                  <w:proofErr w:type="spellStart"/>
                  <w:r w:rsidRPr="00D973B7">
                    <w:rPr>
                      <w:rFonts w:ascii="Arial" w:hAnsi="Arial" w:cs="Arial"/>
                      <w:sz w:val="16"/>
                    </w:rPr>
                    <w:t>Meanies</w:t>
                  </w:r>
                  <w:proofErr w:type="spellEnd"/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proofErr w:type="spellStart"/>
                  <w:r w:rsidRPr="00D973B7">
                    <w:rPr>
                      <w:rFonts w:ascii="Arial" w:hAnsi="Arial" w:cs="Arial"/>
                      <w:sz w:val="16"/>
                    </w:rPr>
                    <w:t>Kascade</w:t>
                  </w:r>
                  <w:proofErr w:type="spellEnd"/>
                  <w:r w:rsidRPr="00D973B7">
                    <w:rPr>
                      <w:rFonts w:ascii="Arial" w:hAnsi="Arial" w:cs="Arial"/>
                      <w:sz w:val="16"/>
                    </w:rPr>
                    <w:tab/>
                    <w:t>The Other Side Of Town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 xml:space="preserve">Copper Tree 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</w:r>
                  <w:r>
                    <w:rPr>
                      <w:rFonts w:ascii="Arial" w:hAnsi="Arial" w:cs="Arial"/>
                      <w:sz w:val="16"/>
                    </w:rPr>
                    <w:t>Silhouette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>Audiophiles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  <w:t>Tech School Junkie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proofErr w:type="spellStart"/>
                  <w:r w:rsidRPr="00D973B7">
                    <w:rPr>
                      <w:rFonts w:ascii="Arial" w:hAnsi="Arial" w:cs="Arial"/>
                      <w:sz w:val="16"/>
                    </w:rPr>
                    <w:t>Lissa</w:t>
                  </w:r>
                  <w:proofErr w:type="spellEnd"/>
                  <w:r w:rsidRPr="00D973B7">
                    <w:rPr>
                      <w:rFonts w:ascii="Arial" w:hAnsi="Arial" w:cs="Arial"/>
                      <w:sz w:val="16"/>
                    </w:rPr>
                    <w:t xml:space="preserve"> </w:t>
                  </w:r>
                  <w:proofErr w:type="spellStart"/>
                  <w:r w:rsidRPr="00D973B7">
                    <w:rPr>
                      <w:rFonts w:ascii="Arial" w:hAnsi="Arial" w:cs="Arial"/>
                      <w:sz w:val="16"/>
                    </w:rPr>
                    <w:t>Schneckenburger</w:t>
                  </w:r>
                  <w:proofErr w:type="spellEnd"/>
                  <w:r w:rsidRPr="00D973B7">
                    <w:rPr>
                      <w:rFonts w:ascii="Arial" w:hAnsi="Arial" w:cs="Arial"/>
                      <w:sz w:val="16"/>
                    </w:rPr>
                    <w:tab/>
                    <w:t>Melissa Without The Me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>Geoffrey Brown and Friends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  <w:t>Instrumental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>Anne Heaton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</w:r>
                  <w:proofErr w:type="spellStart"/>
                  <w:r w:rsidRPr="00D973B7">
                    <w:rPr>
                      <w:rFonts w:ascii="Arial" w:hAnsi="Arial" w:cs="Arial"/>
                      <w:sz w:val="16"/>
                    </w:rPr>
                    <w:t>Bellyside</w:t>
                  </w:r>
                  <w:proofErr w:type="spellEnd"/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proofErr w:type="spellStart"/>
                  <w:r w:rsidRPr="00D973B7">
                    <w:rPr>
                      <w:rFonts w:ascii="Arial" w:hAnsi="Arial" w:cs="Arial"/>
                      <w:sz w:val="16"/>
                    </w:rPr>
                    <w:t>Zo</w:t>
                  </w:r>
                  <w:proofErr w:type="spellEnd"/>
                  <w:r w:rsidRPr="00D973B7">
                    <w:rPr>
                      <w:rFonts w:ascii="Arial" w:hAnsi="Arial" w:cs="Arial"/>
                      <w:sz w:val="16"/>
                    </w:rPr>
                    <w:t xml:space="preserve"> </w:t>
                  </w:r>
                  <w:proofErr w:type="spellStart"/>
                  <w:r w:rsidRPr="00D973B7">
                    <w:rPr>
                      <w:rFonts w:ascii="Arial" w:hAnsi="Arial" w:cs="Arial"/>
                      <w:sz w:val="16"/>
                    </w:rPr>
                    <w:t>Tobi</w:t>
                  </w:r>
                  <w:proofErr w:type="spellEnd"/>
                  <w:r w:rsidRPr="00D973B7">
                    <w:rPr>
                      <w:rFonts w:ascii="Arial" w:hAnsi="Arial" w:cs="Arial"/>
                      <w:sz w:val="16"/>
                    </w:rPr>
                    <w:t xml:space="preserve"> 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  <w:t>Unpronounceable Words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>Chris Williams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  <w:t>Every Time I say Goodbye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 xml:space="preserve">Chris Williams </w:t>
                  </w:r>
                  <w:r w:rsidRPr="00D973B7">
                    <w:rPr>
                      <w:rFonts w:ascii="Arial" w:hAnsi="Arial" w:cs="Arial"/>
                      <w:sz w:val="16"/>
                    </w:rPr>
                    <w:tab/>
                    <w:t>I Am Here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 xml:space="preserve">Mark </w:t>
                  </w:r>
                  <w:proofErr w:type="spellStart"/>
                  <w:r w:rsidRPr="00D973B7">
                    <w:rPr>
                      <w:rFonts w:ascii="Arial" w:hAnsi="Arial" w:cs="Arial"/>
                      <w:sz w:val="16"/>
                    </w:rPr>
                    <w:t>Erelli</w:t>
                  </w:r>
                  <w:proofErr w:type="spellEnd"/>
                  <w:r w:rsidRPr="00D973B7">
                    <w:rPr>
                      <w:rFonts w:ascii="Arial" w:hAnsi="Arial" w:cs="Arial"/>
                      <w:sz w:val="16"/>
                    </w:rPr>
                    <w:tab/>
                    <w:t>Volunteers</w:t>
                  </w:r>
                </w:p>
                <w:p w:rsidR="00941220" w:rsidRPr="00D973B7" w:rsidRDefault="00941220" w:rsidP="00D973B7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4590"/>
                    </w:tabs>
                    <w:rPr>
                      <w:rFonts w:ascii="Arial" w:hAnsi="Arial" w:cs="Arial"/>
                      <w:sz w:val="16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 xml:space="preserve">Mark </w:t>
                  </w:r>
                  <w:proofErr w:type="spellStart"/>
                  <w:r w:rsidRPr="00D973B7">
                    <w:rPr>
                      <w:rFonts w:ascii="Arial" w:hAnsi="Arial" w:cs="Arial"/>
                      <w:sz w:val="16"/>
                    </w:rPr>
                    <w:t>Erelli</w:t>
                  </w:r>
                  <w:proofErr w:type="spellEnd"/>
                  <w:r w:rsidRPr="00D973B7">
                    <w:rPr>
                      <w:rFonts w:ascii="Arial" w:hAnsi="Arial" w:cs="Arial"/>
                      <w:sz w:val="16"/>
                    </w:rPr>
                    <w:tab/>
                    <w:t>The Only Way</w:t>
                  </w:r>
                </w:p>
                <w:p w:rsidR="00941220" w:rsidRPr="00D973B7" w:rsidRDefault="00941220" w:rsidP="00D973B7">
                  <w:pPr>
                    <w:ind w:left="360"/>
                    <w:rPr>
                      <w:rFonts w:ascii="Arial" w:hAnsi="Arial" w:cs="Arial"/>
                      <w:sz w:val="10"/>
                    </w:rPr>
                  </w:pPr>
                  <w:r w:rsidRPr="00D973B7">
                    <w:rPr>
                      <w:rFonts w:ascii="Arial" w:hAnsi="Arial" w:cs="Arial"/>
                      <w:sz w:val="16"/>
                    </w:rPr>
                    <w:t xml:space="preserve">Recorded and Edited by Peter Lucia.  </w:t>
                  </w:r>
                </w:p>
                <w:p w:rsidR="00941220" w:rsidRPr="00D973B7" w:rsidRDefault="00941220" w:rsidP="00D973B7">
                  <w:pPr>
                    <w:ind w:left="360"/>
                    <w:rPr>
                      <w:rFonts w:ascii="Arial" w:hAnsi="Arial" w:cs="Arial"/>
                      <w:sz w:val="12"/>
                    </w:rPr>
                  </w:pPr>
                </w:p>
                <w:p w:rsidR="00941220" w:rsidRDefault="00941220" w:rsidP="00D973B7">
                  <w:pPr>
                    <w:ind w:left="360"/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</w:rPr>
                    <w:t>A special Thank You To</w:t>
                  </w:r>
                  <w:r w:rsidRPr="00D973B7">
                    <w:rPr>
                      <w:rFonts w:ascii="Arial" w:hAnsi="Arial" w:cs="Arial"/>
                      <w:sz w:val="14"/>
                    </w:rPr>
                    <w:t xml:space="preserve">:  Mike Barone for hours of musical advice. </w:t>
                  </w:r>
                  <w:proofErr w:type="gramStart"/>
                  <w:r>
                    <w:rPr>
                      <w:rFonts w:ascii="Arial" w:hAnsi="Arial" w:cs="Arial"/>
                      <w:sz w:val="14"/>
                    </w:rPr>
                    <w:t>Ian Woloschin for the cover photograph of Chris Williams on 9/11/2007.</w:t>
                  </w:r>
                  <w:proofErr w:type="gramEnd"/>
                  <w:r>
                    <w:rPr>
                      <w:rFonts w:ascii="Arial" w:hAnsi="Arial" w:cs="Arial"/>
                      <w:sz w:val="14"/>
                    </w:rPr>
                    <w:t xml:space="preserve"> Tyrone (TJ) Mellon for getting me started with recording at WPI and pushing me to listen critically.  </w:t>
                  </w:r>
                  <w:proofErr w:type="gramStart"/>
                  <w:r w:rsidRPr="00D973B7">
                    <w:rPr>
                      <w:rFonts w:ascii="Arial" w:hAnsi="Arial" w:cs="Arial"/>
                      <w:sz w:val="14"/>
                    </w:rPr>
                    <w:t>All the artists for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their</w:t>
                  </w:r>
                  <w:r w:rsidRPr="00D973B7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>great performances and their willingness to be recorded.</w:t>
                  </w:r>
                  <w:proofErr w:type="gramEnd"/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sz w:val="14"/>
                    </w:rPr>
                    <w:t xml:space="preserve">Everyone in </w:t>
                  </w:r>
                  <w:proofErr w:type="spellStart"/>
                  <w:r>
                    <w:rPr>
                      <w:rFonts w:ascii="Arial" w:hAnsi="Arial" w:cs="Arial"/>
                      <w:sz w:val="14"/>
                    </w:rPr>
                    <w:t>Soccomm</w:t>
                  </w:r>
                  <w:proofErr w:type="spellEnd"/>
                  <w:r>
                    <w:rPr>
                      <w:rFonts w:ascii="Arial" w:hAnsi="Arial" w:cs="Arial"/>
                      <w:sz w:val="14"/>
                    </w:rPr>
                    <w:t xml:space="preserve"> for bringing so many great concerts to WPI.</w:t>
                  </w:r>
                  <w:proofErr w:type="gramEnd"/>
                  <w:r>
                    <w:rPr>
                      <w:rFonts w:ascii="Arial" w:hAnsi="Arial" w:cs="Arial"/>
                      <w:sz w:val="14"/>
                    </w:rPr>
                    <w:t xml:space="preserve"> Finally, last but not least: e</w:t>
                  </w:r>
                  <w:r w:rsidRPr="00D973B7">
                    <w:rPr>
                      <w:rFonts w:ascii="Arial" w:hAnsi="Arial" w:cs="Arial"/>
                      <w:sz w:val="14"/>
                    </w:rPr>
                    <w:t xml:space="preserve">veryone in LnL for their willingness to jump in and help in any way possible.  </w:t>
                  </w:r>
                </w:p>
                <w:p w:rsidR="00941220" w:rsidRPr="00D973B7" w:rsidRDefault="00941220" w:rsidP="00D973B7">
                  <w:pPr>
                    <w:ind w:left="360"/>
                    <w:rPr>
                      <w:rFonts w:ascii="Arial" w:hAnsi="Arial" w:cs="Arial"/>
                      <w:sz w:val="8"/>
                    </w:rPr>
                  </w:pPr>
                </w:p>
                <w:p w:rsidR="00941220" w:rsidRDefault="00941220" w:rsidP="00D973B7">
                  <w:pPr>
                    <w:ind w:left="360"/>
                    <w:rPr>
                      <w:rFonts w:ascii="Arial" w:hAnsi="Arial" w:cs="Arial"/>
                      <w:sz w:val="12"/>
                    </w:rPr>
                  </w:pPr>
                  <w:proofErr w:type="gramStart"/>
                  <w:r>
                    <w:rPr>
                      <w:rFonts w:ascii="Arial" w:hAnsi="Arial" w:cs="Arial"/>
                      <w:sz w:val="12"/>
                    </w:rPr>
                    <w:t>Music and Lyrics © their respective owners.</w:t>
                  </w:r>
                  <w:proofErr w:type="gramEnd"/>
                  <w:r>
                    <w:rPr>
                      <w:rFonts w:ascii="Arial" w:hAnsi="Arial" w:cs="Arial"/>
                      <w:sz w:val="12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sz w:val="12"/>
                    </w:rPr>
                    <w:t>Recording © Peter Lucia 2005-2007.</w:t>
                  </w:r>
                  <w:proofErr w:type="gramEnd"/>
                  <w:r>
                    <w:rPr>
                      <w:rFonts w:ascii="Arial" w:hAnsi="Arial" w:cs="Arial"/>
                      <w:sz w:val="12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  <w:sz w:val="12"/>
                    </w:rPr>
                    <w:t>Recorded with permission.</w:t>
                  </w:r>
                  <w:proofErr w:type="gramEnd"/>
                  <w:r>
                    <w:rPr>
                      <w:rFonts w:ascii="Arial" w:hAnsi="Arial" w:cs="Arial"/>
                      <w:sz w:val="12"/>
                    </w:rPr>
                    <w:t xml:space="preserve"> </w:t>
                  </w:r>
                </w:p>
                <w:p w:rsidR="00941220" w:rsidRPr="00D973B7" w:rsidRDefault="00941220" w:rsidP="00D973B7">
                  <w:pPr>
                    <w:ind w:left="360"/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2"/>
                    </w:rPr>
                    <w:t xml:space="preserve">Not be distributed except for local educational purposes.  Stealing music hurts the recording studio too.  </w:t>
                  </w:r>
                </w:p>
              </w:txbxContent>
            </v:textbox>
            <w10:wrap type="none"/>
            <w10:anchorlock/>
          </v:shape>
        </w:pict>
      </w:r>
      <w:r w:rsidR="008708B7" w:rsidRPr="008708B7">
        <w:rPr>
          <w:noProof/>
        </w:rPr>
        <w:drawing>
          <wp:inline distT="0" distB="0" distL="0" distR="0">
            <wp:extent cx="4514835" cy="4231758"/>
            <wp:effectExtent l="19050" t="0" r="15" b="0"/>
            <wp:docPr id="14" name="Picture 1" descr="C:\Documents and Settings\Peter\Desktop\Chris Williams 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eter\Desktop\Chris Williams 2-2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/>
                    <a:srcRect l="9259" t="2593" r="21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35" cy="4231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A84" w:rsidRDefault="00F47A84" w:rsidP="0016404B">
      <w:pPr>
        <w:contextualSpacing w:val="0"/>
      </w:pPr>
    </w:p>
    <w:sectPr w:rsidR="00F47A84" w:rsidSect="008708B7">
      <w:pgSz w:w="15840" w:h="12240" w:orient="landscape"/>
      <w:pgMar w:top="1440" w:right="81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230C1"/>
    <w:multiLevelType w:val="hybridMultilevel"/>
    <w:tmpl w:val="1A5CB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5872"/>
    <w:rsid w:val="00061CF8"/>
    <w:rsid w:val="000B6933"/>
    <w:rsid w:val="0016404B"/>
    <w:rsid w:val="00203885"/>
    <w:rsid w:val="00215872"/>
    <w:rsid w:val="00271B60"/>
    <w:rsid w:val="003110D1"/>
    <w:rsid w:val="003371E2"/>
    <w:rsid w:val="00362661"/>
    <w:rsid w:val="003F657B"/>
    <w:rsid w:val="00411B3E"/>
    <w:rsid w:val="00426099"/>
    <w:rsid w:val="004915D5"/>
    <w:rsid w:val="00494718"/>
    <w:rsid w:val="004C230C"/>
    <w:rsid w:val="00537BD1"/>
    <w:rsid w:val="00574ED7"/>
    <w:rsid w:val="006363FA"/>
    <w:rsid w:val="007F1EF6"/>
    <w:rsid w:val="00815014"/>
    <w:rsid w:val="00821688"/>
    <w:rsid w:val="008708B7"/>
    <w:rsid w:val="008F6A6D"/>
    <w:rsid w:val="00941220"/>
    <w:rsid w:val="0097661D"/>
    <w:rsid w:val="00C4447B"/>
    <w:rsid w:val="00C86C6B"/>
    <w:rsid w:val="00D05B53"/>
    <w:rsid w:val="00D973B7"/>
    <w:rsid w:val="00E2034C"/>
    <w:rsid w:val="00E777B8"/>
    <w:rsid w:val="00F47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C6B"/>
    <w:pPr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8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8B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Lucia</dc:creator>
  <cp:keywords/>
  <dc:description/>
  <cp:lastModifiedBy>Peter Lucia</cp:lastModifiedBy>
  <cp:revision>12</cp:revision>
  <cp:lastPrinted>2007-12-11T20:49:00Z</cp:lastPrinted>
  <dcterms:created xsi:type="dcterms:W3CDTF">2007-12-10T01:17:00Z</dcterms:created>
  <dcterms:modified xsi:type="dcterms:W3CDTF">2007-12-11T21:09:00Z</dcterms:modified>
</cp:coreProperties>
</file>